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F1CCD" w14:textId="08699616" w:rsidR="00760E93" w:rsidRPr="00463F25" w:rsidRDefault="527189DC" w:rsidP="00463F25">
      <w:pPr>
        <w:spacing w:after="120"/>
        <w:jc w:val="center"/>
        <w:outlineLvl w:val="0"/>
        <w:rPr>
          <w:rFonts w:ascii="Georgia" w:hAnsi="Georgia" w:cs="Times New Roman"/>
          <w:b/>
          <w:bCs/>
          <w:color w:val="000000" w:themeColor="text1"/>
        </w:rPr>
      </w:pPr>
      <w:bookmarkStart w:id="0" w:name="_GoBack"/>
      <w:bookmarkEnd w:id="0"/>
      <w:r w:rsidRPr="005D5F2D">
        <w:rPr>
          <w:rFonts w:ascii="Georgia" w:hAnsi="Georgia" w:cs="Times New Roman"/>
          <w:b/>
          <w:bCs/>
          <w:color w:val="000000" w:themeColor="text1"/>
        </w:rPr>
        <w:t>ABOUT THE GRADUATE ASSOCIATES</w:t>
      </w:r>
    </w:p>
    <w:p w14:paraId="4242E6CB" w14:textId="71ACACAE" w:rsidR="005D5F2D" w:rsidRPr="00463F25" w:rsidRDefault="005D5F2D" w:rsidP="00463F25">
      <w:pPr>
        <w:spacing w:after="120"/>
        <w:rPr>
          <w:rFonts w:ascii="Georgia" w:hAnsi="Georgia"/>
          <w:color w:val="000000" w:themeColor="text1"/>
        </w:rPr>
      </w:pPr>
      <w:r w:rsidRPr="00463F25">
        <w:rPr>
          <w:rFonts w:ascii="Georgia" w:hAnsi="Georgia"/>
          <w:color w:val="000000" w:themeColor="text1"/>
        </w:rPr>
        <w:t>The </w:t>
      </w:r>
      <w:hyperlink r:id="rId7" w:history="1">
        <w:r w:rsidRPr="00463F25">
          <w:rPr>
            <w:rStyle w:val="Hyperlink"/>
            <w:rFonts w:ascii="Georgia" w:hAnsi="Georgia" w:cs="Times New Roman"/>
            <w:b/>
            <w:bCs/>
            <w:color w:val="000000" w:themeColor="text1"/>
            <w:bdr w:val="none" w:sz="0" w:space="0" w:color="auto" w:frame="1"/>
          </w:rPr>
          <w:t>Centre for Ethics (C4E) at the University of Toronto</w:t>
        </w:r>
      </w:hyperlink>
      <w:r w:rsidRPr="00463F25">
        <w:rPr>
          <w:rStyle w:val="Strong"/>
          <w:rFonts w:ascii="Georgia" w:hAnsi="Georgia"/>
          <w:color w:val="000000" w:themeColor="text1"/>
          <w:bdr w:val="none" w:sz="0" w:space="0" w:color="auto" w:frame="1"/>
        </w:rPr>
        <w:t xml:space="preserve"> </w:t>
      </w:r>
      <w:r w:rsidRPr="00463F25">
        <w:rPr>
          <w:rFonts w:ascii="Georgia" w:hAnsi="Georgia"/>
          <w:color w:val="000000" w:themeColor="text1"/>
        </w:rPr>
        <w:t xml:space="preserve">is an interdisciplinary centre aimed at advancing research and teaching in the field of ethics, broadly defined. The C4E seeks to bring together the theoretical and practical knowledge of diverse scholars, students, public servants and social leaders in order to increase understanding of the ethical dimensions of individual, social, and political life. </w:t>
      </w:r>
    </w:p>
    <w:p w14:paraId="6A42D51A" w14:textId="59A74197" w:rsidR="005D5F2D" w:rsidRPr="00463F25" w:rsidRDefault="005D5F2D" w:rsidP="00463F25">
      <w:pPr>
        <w:spacing w:after="120"/>
        <w:rPr>
          <w:rFonts w:ascii="Georgia" w:hAnsi="Georgia"/>
          <w:color w:val="000000" w:themeColor="text1"/>
        </w:rPr>
      </w:pPr>
      <w:r w:rsidRPr="00463F25">
        <w:rPr>
          <w:rFonts w:ascii="Georgia" w:hAnsi="Georgia"/>
          <w:color w:val="000000" w:themeColor="text1"/>
        </w:rPr>
        <w:t xml:space="preserve">Each year, the C4E is home to a group of </w:t>
      </w:r>
      <w:r w:rsidRPr="00463F25">
        <w:rPr>
          <w:rFonts w:ascii="Georgia" w:hAnsi="Georgia"/>
          <w:b/>
          <w:color w:val="000000" w:themeColor="text1"/>
        </w:rPr>
        <w:t xml:space="preserve">Graduate Associates: </w:t>
      </w:r>
      <w:r w:rsidRPr="00463F25">
        <w:rPr>
          <w:rFonts w:ascii="Georgia" w:hAnsi="Georgia"/>
          <w:color w:val="000000" w:themeColor="text1"/>
        </w:rPr>
        <w:t>students from a variety of programs and disciplines who meet regularly</w:t>
      </w:r>
      <w:r w:rsidR="00A472D0" w:rsidRPr="00463F25">
        <w:rPr>
          <w:rFonts w:ascii="Georgia" w:hAnsi="Georgia"/>
          <w:color w:val="000000" w:themeColor="text1"/>
        </w:rPr>
        <w:t xml:space="preserve"> (typically once per month)</w:t>
      </w:r>
      <w:r w:rsidRPr="00463F25">
        <w:rPr>
          <w:rFonts w:ascii="Georgia" w:hAnsi="Georgia"/>
          <w:color w:val="000000" w:themeColor="text1"/>
        </w:rPr>
        <w:t xml:space="preserve"> to explore ethical questions and to learn from each other’s perspectives. </w:t>
      </w:r>
      <w:r w:rsidR="00A472D0" w:rsidRPr="00463F25">
        <w:rPr>
          <w:rFonts w:ascii="Georgia" w:hAnsi="Georgia"/>
          <w:color w:val="000000" w:themeColor="text1"/>
        </w:rPr>
        <w:t>Over the course of these meetings, each Graduate Associate is encouraged to either suggest a reading for group discussion or present their</w:t>
      </w:r>
      <w:r w:rsidRPr="00463F25">
        <w:rPr>
          <w:rFonts w:ascii="Georgia" w:hAnsi="Georgia"/>
          <w:color w:val="000000" w:themeColor="text1"/>
        </w:rPr>
        <w:t xml:space="preserve"> own writings. Presenters will benefit from the comments of a discussant (a fellow Associate, preferably drawn from outside the presenter’s own discipline), as well as a general discussion </w:t>
      </w:r>
      <w:r w:rsidR="00A472D0" w:rsidRPr="00463F25">
        <w:rPr>
          <w:rFonts w:ascii="Georgia" w:hAnsi="Georgia"/>
          <w:color w:val="000000" w:themeColor="text1"/>
        </w:rPr>
        <w:t>in a friendly environment of peers</w:t>
      </w:r>
      <w:r w:rsidRPr="00463F25">
        <w:rPr>
          <w:rFonts w:ascii="Georgia" w:hAnsi="Georgia"/>
          <w:color w:val="000000" w:themeColor="text1"/>
        </w:rPr>
        <w:t xml:space="preserve">. Students in early stages of their work are especially encouraged to present working papers in this forum. </w:t>
      </w:r>
    </w:p>
    <w:p w14:paraId="3F2C6072" w14:textId="22D1B3F1" w:rsidR="00760E93" w:rsidRPr="00463F25" w:rsidRDefault="005D5F2D" w:rsidP="00463F25">
      <w:pPr>
        <w:spacing w:after="360"/>
        <w:rPr>
          <w:rFonts w:ascii="Georgia" w:hAnsi="Georgia"/>
          <w:color w:val="000000" w:themeColor="text1"/>
        </w:rPr>
      </w:pPr>
      <w:r w:rsidRPr="00463F25">
        <w:rPr>
          <w:rFonts w:ascii="Georgia" w:hAnsi="Georgia"/>
          <w:color w:val="000000" w:themeColor="text1"/>
        </w:rPr>
        <w:t xml:space="preserve">Graduate Associates are also expected to participate regularly in other </w:t>
      </w:r>
      <w:hyperlink r:id="rId8" w:history="1">
        <w:r w:rsidRPr="00463F25">
          <w:rPr>
            <w:rStyle w:val="Hyperlink"/>
            <w:rFonts w:ascii="Georgia" w:hAnsi="Georgia"/>
            <w:b/>
            <w:bCs/>
            <w:color w:val="000000" w:themeColor="text1"/>
            <w:bdr w:val="none" w:sz="0" w:space="0" w:color="auto" w:frame="1"/>
          </w:rPr>
          <w:t xml:space="preserve">C4E </w:t>
        </w:r>
        <w:r w:rsidRPr="00463F25">
          <w:rPr>
            <w:rStyle w:val="Hyperlink"/>
            <w:rFonts w:ascii="Georgia" w:hAnsi="Georgia" w:cs="Times New Roman"/>
            <w:b/>
            <w:bCs/>
            <w:color w:val="000000" w:themeColor="text1"/>
            <w:bdr w:val="none" w:sz="0" w:space="0" w:color="auto" w:frame="1"/>
          </w:rPr>
          <w:t>activities</w:t>
        </w:r>
      </w:hyperlink>
      <w:r w:rsidRPr="00463F25">
        <w:rPr>
          <w:rStyle w:val="Strong"/>
          <w:rFonts w:ascii="Georgia" w:hAnsi="Georgia"/>
          <w:b w:val="0"/>
          <w:color w:val="000000" w:themeColor="text1"/>
          <w:bdr w:val="none" w:sz="0" w:space="0" w:color="auto" w:frame="1"/>
        </w:rPr>
        <w:t xml:space="preserve">, </w:t>
      </w:r>
      <w:r w:rsidR="00D94AB0">
        <w:rPr>
          <w:rStyle w:val="Strong"/>
          <w:rFonts w:ascii="Georgia" w:hAnsi="Georgia"/>
          <w:b w:val="0"/>
          <w:color w:val="000000" w:themeColor="text1"/>
          <w:bdr w:val="none" w:sz="0" w:space="0" w:color="auto" w:frame="1"/>
        </w:rPr>
        <w:t>which include</w:t>
      </w:r>
      <w:r w:rsidR="0052088F">
        <w:rPr>
          <w:rStyle w:val="Strong"/>
          <w:rFonts w:ascii="Georgia" w:hAnsi="Georgia"/>
          <w:b w:val="0"/>
          <w:color w:val="000000" w:themeColor="text1"/>
          <w:bdr w:val="none" w:sz="0" w:space="0" w:color="auto" w:frame="1"/>
        </w:rPr>
        <w:t xml:space="preserve"> </w:t>
      </w:r>
      <w:r w:rsidR="0052088F" w:rsidRPr="0052088F">
        <w:rPr>
          <w:rStyle w:val="Strong"/>
          <w:rFonts w:ascii="Georgia" w:hAnsi="Georgia"/>
          <w:b w:val="0"/>
          <w:color w:val="000000" w:themeColor="text1"/>
          <w:bdr w:val="none" w:sz="0" w:space="0" w:color="auto" w:frame="1"/>
        </w:rPr>
        <w:t>seminars, work-in-progress lunches, conferences, lectures, forums, and film series.</w:t>
      </w:r>
      <w:r w:rsidR="0052088F">
        <w:rPr>
          <w:rStyle w:val="Strong"/>
          <w:rFonts w:ascii="Georgia" w:hAnsi="Georgia"/>
          <w:b w:val="0"/>
          <w:color w:val="000000" w:themeColor="text1"/>
          <w:bdr w:val="none" w:sz="0" w:space="0" w:color="auto" w:frame="1"/>
        </w:rPr>
        <w:t xml:space="preserve"> </w:t>
      </w:r>
      <w:r w:rsidR="00B068EF">
        <w:rPr>
          <w:rStyle w:val="Strong"/>
          <w:rFonts w:ascii="Georgia" w:hAnsi="Georgia"/>
          <w:b w:val="0"/>
          <w:color w:val="000000" w:themeColor="text1"/>
          <w:bdr w:val="none" w:sz="0" w:space="0" w:color="auto" w:frame="1"/>
        </w:rPr>
        <w:t xml:space="preserve">In return, </w:t>
      </w:r>
      <w:r w:rsidRPr="00463F25">
        <w:rPr>
          <w:rFonts w:ascii="Georgia" w:hAnsi="Georgia"/>
          <w:color w:val="000000" w:themeColor="text1"/>
        </w:rPr>
        <w:t>Graduate Associates are provided with unique opportunities to interact with visiting scholars and other members of the C4E community, including its</w:t>
      </w:r>
      <w:r w:rsidR="0007536B">
        <w:rPr>
          <w:rFonts w:ascii="Georgia" w:hAnsi="Georgia"/>
          <w:color w:val="000000" w:themeColor="text1"/>
        </w:rPr>
        <w:t xml:space="preserve"> faculty associates.</w:t>
      </w:r>
      <w:r w:rsidR="00B068EF">
        <w:rPr>
          <w:rFonts w:ascii="Georgia" w:hAnsi="Georgia"/>
          <w:color w:val="000000" w:themeColor="text1"/>
        </w:rPr>
        <w:t xml:space="preserve"> </w:t>
      </w:r>
      <w:r w:rsidR="0034337C">
        <w:rPr>
          <w:rFonts w:ascii="Georgia" w:hAnsi="Georgia"/>
          <w:color w:val="000000" w:themeColor="text1"/>
        </w:rPr>
        <w:t>If Graduate Associates</w:t>
      </w:r>
      <w:r w:rsidR="00B068EF">
        <w:rPr>
          <w:rFonts w:ascii="Georgia" w:hAnsi="Georgia"/>
          <w:color w:val="000000" w:themeColor="text1"/>
        </w:rPr>
        <w:t xml:space="preserve"> have ideas for activities or events that are related to the Centre’s mission, the Centre</w:t>
      </w:r>
      <w:r w:rsidR="0034337C">
        <w:rPr>
          <w:rFonts w:ascii="Georgia" w:hAnsi="Georgia"/>
          <w:color w:val="000000" w:themeColor="text1"/>
        </w:rPr>
        <w:t xml:space="preserve">’s </w:t>
      </w:r>
      <w:r w:rsidR="0063661D">
        <w:rPr>
          <w:rFonts w:ascii="Georgia" w:hAnsi="Georgia"/>
          <w:color w:val="000000" w:themeColor="text1"/>
        </w:rPr>
        <w:t>D</w:t>
      </w:r>
      <w:r w:rsidR="0034337C">
        <w:rPr>
          <w:rFonts w:ascii="Georgia" w:hAnsi="Georgia"/>
          <w:color w:val="000000" w:themeColor="text1"/>
        </w:rPr>
        <w:t>irector, Professor Markus Dubber,</w:t>
      </w:r>
      <w:r w:rsidR="00B068EF">
        <w:rPr>
          <w:rFonts w:ascii="Georgia" w:hAnsi="Georgia"/>
          <w:color w:val="000000" w:themeColor="text1"/>
        </w:rPr>
        <w:t xml:space="preserve"> can help bring these </w:t>
      </w:r>
      <w:r w:rsidR="0034337C">
        <w:rPr>
          <w:rFonts w:ascii="Georgia" w:hAnsi="Georgia"/>
          <w:color w:val="000000" w:themeColor="text1"/>
        </w:rPr>
        <w:t xml:space="preserve">ideas </w:t>
      </w:r>
      <w:r w:rsidR="00B068EF">
        <w:rPr>
          <w:rFonts w:ascii="Georgia" w:hAnsi="Georgia"/>
          <w:color w:val="000000" w:themeColor="text1"/>
        </w:rPr>
        <w:t>to fruition.</w:t>
      </w:r>
    </w:p>
    <w:p w14:paraId="2AD21B05" w14:textId="374127F9" w:rsidR="00760E93" w:rsidRPr="00A472D0" w:rsidRDefault="527189DC" w:rsidP="00463F25">
      <w:pPr>
        <w:spacing w:after="120"/>
        <w:jc w:val="center"/>
        <w:outlineLvl w:val="0"/>
        <w:rPr>
          <w:rFonts w:ascii="Georgia" w:hAnsi="Georgia" w:cs="Times New Roman"/>
          <w:b/>
          <w:bCs/>
          <w:color w:val="000000" w:themeColor="text1"/>
        </w:rPr>
      </w:pPr>
      <w:r w:rsidRPr="005D5F2D">
        <w:rPr>
          <w:rFonts w:ascii="Georgia" w:hAnsi="Georgia" w:cs="Times New Roman"/>
          <w:b/>
          <w:bCs/>
          <w:color w:val="000000" w:themeColor="text1"/>
        </w:rPr>
        <w:t xml:space="preserve">ABOUT </w:t>
      </w:r>
      <w:r w:rsidR="00463F25">
        <w:rPr>
          <w:rFonts w:ascii="Georgia" w:hAnsi="Georgia" w:cs="Times New Roman"/>
          <w:b/>
          <w:bCs/>
          <w:color w:val="000000" w:themeColor="text1"/>
        </w:rPr>
        <w:t>THE 2018-19</w:t>
      </w:r>
      <w:r w:rsidRPr="005D5F2D">
        <w:rPr>
          <w:rFonts w:ascii="Georgia" w:hAnsi="Georgia" w:cs="Times New Roman"/>
          <w:b/>
          <w:bCs/>
          <w:color w:val="000000" w:themeColor="text1"/>
        </w:rPr>
        <w:t xml:space="preserve"> PROGRAM</w:t>
      </w:r>
    </w:p>
    <w:p w14:paraId="6789A48E" w14:textId="4962B188" w:rsidR="005D5F2D" w:rsidRPr="00463F25" w:rsidRDefault="005D5F2D" w:rsidP="00463F25">
      <w:pPr>
        <w:spacing w:after="120"/>
        <w:rPr>
          <w:rFonts w:ascii="Georgia" w:hAnsi="Georgia"/>
          <w:color w:val="000000" w:themeColor="text1"/>
        </w:rPr>
      </w:pPr>
      <w:r w:rsidRPr="00463F25">
        <w:rPr>
          <w:rFonts w:ascii="Georgia" w:hAnsi="Georgia"/>
          <w:color w:val="000000" w:themeColor="text1"/>
        </w:rPr>
        <w:t>This year’s theme is </w:t>
      </w:r>
      <w:r w:rsidRPr="00463F25">
        <w:rPr>
          <w:rFonts w:ascii="Georgia" w:hAnsi="Georgia"/>
          <w:b/>
          <w:bCs/>
          <w:color w:val="000000" w:themeColor="text1"/>
        </w:rPr>
        <w:t>The Ethics of Roles: Public, Professional, Personal</w:t>
      </w:r>
      <w:r w:rsidRPr="00463F25">
        <w:rPr>
          <w:rFonts w:ascii="Georgia" w:hAnsi="Georgia"/>
          <w:color w:val="000000" w:themeColor="text1"/>
        </w:rPr>
        <w:t xml:space="preserve">. We will explore the place of roles within our ethical lives, such as the ways in which roles can alter our moral duties, improve or corrupt our moral character, and shape our understandings of others. Our discussions may also consider the ethical dimensions of specific roles, including but not limited to: public servants, lawyers, medical professionals, business professionals, academics, artists, religious or spiritual advisors, citizens, and parents. The hope is for this breadth of focus to reveal common questions and suggest new approaches. </w:t>
      </w:r>
    </w:p>
    <w:p w14:paraId="267AD99E" w14:textId="175E5C3D" w:rsidR="005D5F2D" w:rsidRPr="00463F25" w:rsidRDefault="005D5F2D" w:rsidP="00463F25">
      <w:pPr>
        <w:spacing w:after="120"/>
        <w:rPr>
          <w:rFonts w:ascii="Georgia" w:hAnsi="Georgia"/>
          <w:color w:val="000000" w:themeColor="text1"/>
        </w:rPr>
      </w:pPr>
      <w:r w:rsidRPr="00463F25">
        <w:rPr>
          <w:rFonts w:ascii="Georgia" w:hAnsi="Georgia"/>
          <w:color w:val="000000" w:themeColor="text1"/>
        </w:rPr>
        <w:t>We are looking for graduate students from all disciplines to join our discussion. The theme has been chosen with the aim of bringing together scholars from a wide range of academic disciplines an</w:t>
      </w:r>
      <w:r w:rsidR="00441085">
        <w:rPr>
          <w:rFonts w:ascii="Georgia" w:hAnsi="Georgia"/>
          <w:color w:val="000000" w:themeColor="text1"/>
        </w:rPr>
        <w:t>d professional programs. We</w:t>
      </w:r>
      <w:r w:rsidRPr="00463F25">
        <w:rPr>
          <w:rFonts w:ascii="Georgia" w:hAnsi="Georgia"/>
          <w:color w:val="000000" w:themeColor="text1"/>
        </w:rPr>
        <w:t xml:space="preserve"> welcome applications from graduate students interested in </w:t>
      </w:r>
      <w:r w:rsidR="00562B05">
        <w:rPr>
          <w:rFonts w:ascii="Georgia" w:hAnsi="Georgia"/>
          <w:color w:val="000000" w:themeColor="text1"/>
        </w:rPr>
        <w:t>explorin</w:t>
      </w:r>
      <w:r w:rsidRPr="00463F25">
        <w:rPr>
          <w:rFonts w:ascii="Georgia" w:hAnsi="Georgia"/>
          <w:color w:val="000000" w:themeColor="text1"/>
        </w:rPr>
        <w:t>g the theme through literature, film, memoir, or personal experience.</w:t>
      </w:r>
    </w:p>
    <w:p w14:paraId="174ED680" w14:textId="48056EA5" w:rsidR="00760E93" w:rsidRPr="005D5F2D" w:rsidRDefault="005D5F2D" w:rsidP="00463F25">
      <w:pPr>
        <w:spacing w:after="360"/>
        <w:rPr>
          <w:rFonts w:ascii="Georgia" w:hAnsi="Georgia"/>
          <w:color w:val="000000" w:themeColor="text1"/>
        </w:rPr>
      </w:pPr>
      <w:r w:rsidRPr="00463F25">
        <w:rPr>
          <w:rFonts w:ascii="Georgia" w:hAnsi="Georgia"/>
          <w:color w:val="000000" w:themeColor="text1"/>
        </w:rPr>
        <w:t xml:space="preserve">The </w:t>
      </w:r>
      <w:r w:rsidRPr="00562B05">
        <w:rPr>
          <w:rFonts w:ascii="Georgia" w:hAnsi="Georgia"/>
          <w:color w:val="000000" w:themeColor="text1"/>
        </w:rPr>
        <w:t>Coordinator</w:t>
      </w:r>
      <w:r w:rsidRPr="00463F25">
        <w:rPr>
          <w:rFonts w:ascii="Georgia" w:hAnsi="Georgia"/>
          <w:b/>
          <w:color w:val="000000" w:themeColor="text1"/>
        </w:rPr>
        <w:t xml:space="preserve"> </w:t>
      </w:r>
      <w:r w:rsidRPr="00463F25">
        <w:rPr>
          <w:rFonts w:ascii="Georgia" w:hAnsi="Georgia"/>
          <w:color w:val="000000" w:themeColor="text1"/>
        </w:rPr>
        <w:t xml:space="preserve">for </w:t>
      </w:r>
      <w:r w:rsidR="00562B05">
        <w:rPr>
          <w:rFonts w:ascii="Georgia" w:hAnsi="Georgia"/>
          <w:color w:val="000000" w:themeColor="text1"/>
        </w:rPr>
        <w:t xml:space="preserve">this year’s program </w:t>
      </w:r>
      <w:r w:rsidRPr="00463F25">
        <w:rPr>
          <w:rFonts w:ascii="Georgia" w:hAnsi="Georgia"/>
          <w:color w:val="000000" w:themeColor="text1"/>
        </w:rPr>
        <w:t>is Hamish Russell, a PhD Candidate in Philosophy. He can be contacted at: </w:t>
      </w:r>
      <w:hyperlink r:id="rId9" w:history="1">
        <w:r w:rsidRPr="00463F25">
          <w:rPr>
            <w:rStyle w:val="Hyperlink"/>
            <w:rFonts w:ascii="Georgia" w:hAnsi="Georgia" w:cs="Times New Roman"/>
            <w:b/>
            <w:bCs/>
            <w:color w:val="000000" w:themeColor="text1"/>
            <w:bdr w:val="none" w:sz="0" w:space="0" w:color="auto" w:frame="1"/>
          </w:rPr>
          <w:t>graduateassociates@gmail.com</w:t>
        </w:r>
      </w:hyperlink>
    </w:p>
    <w:p w14:paraId="3A2486DC" w14:textId="77777777" w:rsidR="00A472D0" w:rsidRPr="005D5F2D" w:rsidRDefault="00A472D0" w:rsidP="00463F25">
      <w:pPr>
        <w:spacing w:after="120"/>
        <w:jc w:val="center"/>
        <w:outlineLvl w:val="0"/>
        <w:rPr>
          <w:rFonts w:ascii="Georgia" w:hAnsi="Georgia" w:cs="Times New Roman"/>
          <w:b/>
          <w:bCs/>
          <w:color w:val="000000" w:themeColor="text1"/>
        </w:rPr>
      </w:pPr>
      <w:r w:rsidRPr="005D5F2D">
        <w:rPr>
          <w:rFonts w:ascii="Georgia" w:hAnsi="Georgia" w:cs="Times New Roman"/>
          <w:b/>
          <w:bCs/>
          <w:color w:val="000000" w:themeColor="text1"/>
        </w:rPr>
        <w:t>APPLICATION INSTRUCTIONS</w:t>
      </w:r>
    </w:p>
    <w:p w14:paraId="09666FF2" w14:textId="0B3A696B" w:rsidR="00A472D0" w:rsidRPr="00463F25" w:rsidRDefault="00A472D0" w:rsidP="00562B05">
      <w:pPr>
        <w:spacing w:after="120"/>
        <w:rPr>
          <w:color w:val="000000" w:themeColor="text1"/>
          <w:szCs w:val="22"/>
        </w:rPr>
      </w:pPr>
      <w:r w:rsidRPr="00463F25">
        <w:rPr>
          <w:rFonts w:ascii="Georgia" w:hAnsi="Georgia" w:cs="Times New Roman"/>
          <w:color w:val="000000" w:themeColor="text1"/>
          <w:szCs w:val="22"/>
        </w:rPr>
        <w:t xml:space="preserve">Please fill out the </w:t>
      </w:r>
      <w:r w:rsidR="00562B05">
        <w:rPr>
          <w:rFonts w:ascii="Georgia" w:hAnsi="Georgia" w:cs="Times New Roman"/>
          <w:color w:val="000000" w:themeColor="text1"/>
          <w:szCs w:val="22"/>
        </w:rPr>
        <w:t>attached</w:t>
      </w:r>
      <w:r w:rsidRPr="00463F25">
        <w:rPr>
          <w:rFonts w:ascii="Georgia" w:hAnsi="Georgia" w:cs="Times New Roman"/>
          <w:color w:val="000000" w:themeColor="text1"/>
          <w:szCs w:val="22"/>
        </w:rPr>
        <w:t xml:space="preserve"> form and send it to </w:t>
      </w:r>
      <w:hyperlink r:id="rId10">
        <w:r w:rsidRPr="00463F25">
          <w:rPr>
            <w:rStyle w:val="InternetLink"/>
            <w:rFonts w:ascii="Georgia" w:hAnsi="Georgia"/>
            <w:b/>
            <w:color w:val="000000" w:themeColor="text1"/>
            <w:szCs w:val="22"/>
          </w:rPr>
          <w:t>graduateassociates@gmail.com</w:t>
        </w:r>
      </w:hyperlink>
      <w:r w:rsidRPr="00463F25">
        <w:rPr>
          <w:rFonts w:ascii="Georgia" w:hAnsi="Georgia" w:cs="Times New Roman"/>
          <w:color w:val="000000" w:themeColor="text1"/>
          <w:szCs w:val="22"/>
        </w:rPr>
        <w:t xml:space="preserve"> with “Graduate Associate Application 2017” in the subject line of your message. In accordance with the Centre’s interdisciplinary mission, preference may be given to candidates from underrepresented departments.</w:t>
      </w:r>
      <w:r w:rsidRPr="00463F25">
        <w:rPr>
          <w:color w:val="000000" w:themeColor="text1"/>
          <w:szCs w:val="22"/>
        </w:rPr>
        <w:t xml:space="preserve"> </w:t>
      </w:r>
    </w:p>
    <w:p w14:paraId="39E154CE" w14:textId="77777777" w:rsidR="00A472D0" w:rsidRPr="00463F25" w:rsidRDefault="00A472D0" w:rsidP="00463F25">
      <w:pPr>
        <w:spacing w:after="120"/>
        <w:rPr>
          <w:rFonts w:ascii="Georgia" w:hAnsi="Georgia" w:cs="Times New Roman"/>
          <w:b/>
          <w:bCs/>
          <w:color w:val="000000" w:themeColor="text1"/>
          <w:szCs w:val="22"/>
        </w:rPr>
      </w:pPr>
      <w:r w:rsidRPr="00463F25">
        <w:rPr>
          <w:rFonts w:ascii="Georgia" w:hAnsi="Georgia" w:cs="Times New Roman"/>
          <w:b/>
          <w:bCs/>
          <w:color w:val="000000" w:themeColor="text1"/>
          <w:szCs w:val="22"/>
        </w:rPr>
        <w:t xml:space="preserve">The deadline for applications is August 31, 2018. Applicants will be informed of the outcome in early September. </w:t>
      </w:r>
    </w:p>
    <w:p w14:paraId="79E5C275" w14:textId="5A4446AC" w:rsidR="00760E93" w:rsidRPr="00463F25" w:rsidRDefault="00463F25" w:rsidP="00463F25">
      <w:pPr>
        <w:spacing w:after="120"/>
        <w:jc w:val="center"/>
        <w:outlineLvl w:val="0"/>
        <w:rPr>
          <w:rFonts w:ascii="Georgia" w:hAnsi="Georgia" w:cs="Times New Roman"/>
          <w:b/>
          <w:bCs/>
          <w:color w:val="000000" w:themeColor="text1"/>
        </w:rPr>
      </w:pPr>
      <w:r>
        <w:rPr>
          <w:rFonts w:ascii="Georgia" w:hAnsi="Georgia" w:cs="Times New Roman"/>
          <w:b/>
          <w:bCs/>
          <w:color w:val="000000" w:themeColor="text1"/>
        </w:rPr>
        <w:lastRenderedPageBreak/>
        <w:t xml:space="preserve">2018-19 GRADUATE ASSOCIATE </w:t>
      </w:r>
      <w:r w:rsidRPr="005D5F2D">
        <w:rPr>
          <w:rFonts w:ascii="Georgia" w:hAnsi="Georgia" w:cs="Times New Roman"/>
          <w:b/>
          <w:bCs/>
          <w:color w:val="000000" w:themeColor="text1"/>
        </w:rPr>
        <w:t xml:space="preserve">APPLICATION </w:t>
      </w:r>
      <w:r>
        <w:rPr>
          <w:rFonts w:ascii="Georgia" w:hAnsi="Georgia" w:cs="Times New Roman"/>
          <w:b/>
          <w:bCs/>
          <w:color w:val="000000" w:themeColor="text1"/>
        </w:rPr>
        <w:t>FORM</w:t>
      </w:r>
    </w:p>
    <w:tbl>
      <w:tblPr>
        <w:tblW w:w="9811" w:type="dxa"/>
        <w:jc w:val="center"/>
        <w:tblCellMar>
          <w:left w:w="115" w:type="dxa"/>
          <w:right w:w="115" w:type="dxa"/>
        </w:tblCellMar>
        <w:tblLook w:val="0000" w:firstRow="0" w:lastRow="0" w:firstColumn="0" w:lastColumn="0" w:noHBand="0" w:noVBand="0"/>
      </w:tblPr>
      <w:tblGrid>
        <w:gridCol w:w="1773"/>
        <w:gridCol w:w="7783"/>
        <w:gridCol w:w="48"/>
        <w:gridCol w:w="150"/>
        <w:gridCol w:w="57"/>
      </w:tblGrid>
      <w:tr w:rsidR="005D5F2D" w:rsidRPr="00463F25" w14:paraId="4FBB7C83" w14:textId="77777777" w:rsidTr="0061105F">
        <w:trPr>
          <w:gridAfter w:val="2"/>
          <w:wAfter w:w="207" w:type="dxa"/>
          <w:trHeight w:val="333"/>
          <w:jc w:val="center"/>
        </w:trPr>
        <w:tc>
          <w:tcPr>
            <w:tcW w:w="9604" w:type="dxa"/>
            <w:gridSpan w:val="3"/>
            <w:shd w:val="clear" w:color="auto" w:fill="A6A6A6" w:themeFill="background1" w:themeFillShade="A6"/>
            <w:vAlign w:val="center"/>
          </w:tcPr>
          <w:p w14:paraId="44A91E55" w14:textId="77777777" w:rsidR="00760E93" w:rsidRPr="00463F25" w:rsidRDefault="527189DC" w:rsidP="527189DC">
            <w:pPr>
              <w:pStyle w:val="Heading3"/>
              <w:rPr>
                <w:rFonts w:ascii="Georgia" w:hAnsi="Georgia"/>
                <w:color w:val="000000" w:themeColor="text1"/>
                <w:sz w:val="22"/>
                <w:szCs w:val="22"/>
              </w:rPr>
            </w:pPr>
            <w:r w:rsidRPr="00463F25">
              <w:rPr>
                <w:rFonts w:ascii="Georgia" w:hAnsi="Georgia"/>
                <w:color w:val="000000" w:themeColor="text1"/>
                <w:sz w:val="22"/>
                <w:szCs w:val="22"/>
              </w:rPr>
              <w:t>personal information</w:t>
            </w:r>
          </w:p>
        </w:tc>
      </w:tr>
      <w:tr w:rsidR="005D5F2D" w:rsidRPr="00463F25" w14:paraId="4CAE6DDC" w14:textId="77777777" w:rsidTr="0061105F">
        <w:trPr>
          <w:gridAfter w:val="2"/>
          <w:wAfter w:w="207" w:type="dxa"/>
          <w:trHeight w:hRule="exact" w:val="144"/>
          <w:jc w:val="center"/>
        </w:trPr>
        <w:tc>
          <w:tcPr>
            <w:tcW w:w="9604" w:type="dxa"/>
            <w:gridSpan w:val="3"/>
            <w:shd w:val="clear" w:color="auto" w:fill="auto"/>
            <w:vAlign w:val="bottom"/>
          </w:tcPr>
          <w:p w14:paraId="610A696E" w14:textId="77777777" w:rsidR="00760E93" w:rsidRPr="00463F25" w:rsidRDefault="00760E93">
            <w:pPr>
              <w:pStyle w:val="BodyText"/>
              <w:rPr>
                <w:rFonts w:ascii="Georgia" w:hAnsi="Georgia"/>
                <w:color w:val="000000" w:themeColor="text1"/>
                <w:sz w:val="22"/>
                <w:szCs w:val="22"/>
              </w:rPr>
            </w:pPr>
          </w:p>
        </w:tc>
      </w:tr>
      <w:tr w:rsidR="0061105F" w:rsidRPr="00463F25" w14:paraId="5BFF9840" w14:textId="77777777" w:rsidTr="0061105F">
        <w:trPr>
          <w:gridAfter w:val="1"/>
          <w:wAfter w:w="57" w:type="dxa"/>
          <w:trHeight w:val="360"/>
          <w:jc w:val="center"/>
        </w:trPr>
        <w:tc>
          <w:tcPr>
            <w:tcW w:w="1773" w:type="dxa"/>
            <w:shd w:val="clear" w:color="auto" w:fill="auto"/>
            <w:vAlign w:val="bottom"/>
          </w:tcPr>
          <w:p w14:paraId="4DEEBF15" w14:textId="77777777" w:rsidR="00760E93" w:rsidRPr="00463F25" w:rsidRDefault="527189DC" w:rsidP="527189DC">
            <w:pPr>
              <w:pStyle w:val="BodyText"/>
              <w:rPr>
                <w:rFonts w:ascii="Georgia" w:hAnsi="Georgia"/>
                <w:b/>
                <w:bCs/>
                <w:color w:val="000000" w:themeColor="text1"/>
                <w:sz w:val="22"/>
                <w:szCs w:val="22"/>
              </w:rPr>
            </w:pPr>
            <w:r w:rsidRPr="00463F25">
              <w:rPr>
                <w:rFonts w:ascii="Georgia" w:hAnsi="Georgia"/>
                <w:b/>
                <w:bCs/>
                <w:color w:val="000000" w:themeColor="text1"/>
                <w:sz w:val="22"/>
                <w:szCs w:val="22"/>
              </w:rPr>
              <w:t>Name:</w:t>
            </w:r>
          </w:p>
        </w:tc>
        <w:tc>
          <w:tcPr>
            <w:tcW w:w="7981" w:type="dxa"/>
            <w:gridSpan w:val="3"/>
            <w:tcBorders>
              <w:bottom w:val="single" w:sz="4" w:space="0" w:color="999999"/>
            </w:tcBorders>
            <w:shd w:val="clear" w:color="auto" w:fill="auto"/>
            <w:vAlign w:val="bottom"/>
          </w:tcPr>
          <w:p w14:paraId="03B371FE" w14:textId="4EFCDCA6" w:rsidR="00760E93" w:rsidRPr="00463F25" w:rsidRDefault="00760E93" w:rsidP="527189DC">
            <w:pPr>
              <w:pStyle w:val="FieldText"/>
              <w:rPr>
                <w:rFonts w:ascii="Georgia" w:hAnsi="Georgia"/>
                <w:b w:val="0"/>
                <w:color w:val="000000" w:themeColor="text1"/>
                <w:sz w:val="22"/>
                <w:szCs w:val="22"/>
              </w:rPr>
            </w:pPr>
          </w:p>
        </w:tc>
      </w:tr>
      <w:tr w:rsidR="0061105F" w:rsidRPr="00463F25" w14:paraId="560CF750" w14:textId="77777777" w:rsidTr="0061105F">
        <w:trPr>
          <w:trHeight w:val="360"/>
          <w:jc w:val="center"/>
        </w:trPr>
        <w:tc>
          <w:tcPr>
            <w:tcW w:w="1773" w:type="dxa"/>
            <w:shd w:val="clear" w:color="auto" w:fill="auto"/>
            <w:vAlign w:val="bottom"/>
          </w:tcPr>
          <w:p w14:paraId="15270AFD" w14:textId="4B8C4A61" w:rsidR="0061105F" w:rsidRDefault="527189DC" w:rsidP="0061105F">
            <w:pPr>
              <w:pStyle w:val="BodyText"/>
              <w:rPr>
                <w:rFonts w:ascii="Georgia" w:hAnsi="Georgia"/>
                <w:b/>
                <w:bCs/>
                <w:color w:val="000000" w:themeColor="text1"/>
                <w:sz w:val="22"/>
                <w:szCs w:val="22"/>
              </w:rPr>
            </w:pPr>
            <w:r w:rsidRPr="00463F25">
              <w:rPr>
                <w:rFonts w:ascii="Georgia" w:hAnsi="Georgia"/>
                <w:b/>
                <w:bCs/>
                <w:color w:val="000000" w:themeColor="text1"/>
                <w:sz w:val="22"/>
                <w:szCs w:val="22"/>
              </w:rPr>
              <w:t>Department</w:t>
            </w:r>
            <w:r w:rsidR="0061105F">
              <w:rPr>
                <w:rFonts w:ascii="Georgia" w:hAnsi="Georgia"/>
                <w:b/>
                <w:bCs/>
                <w:color w:val="000000" w:themeColor="text1"/>
                <w:sz w:val="22"/>
                <w:szCs w:val="22"/>
              </w:rPr>
              <w:t xml:space="preserve"> </w:t>
            </w:r>
          </w:p>
          <w:p w14:paraId="0529026F" w14:textId="36E57440" w:rsidR="00760E93" w:rsidRPr="00463F25" w:rsidRDefault="0061105F" w:rsidP="0061105F">
            <w:pPr>
              <w:pStyle w:val="BodyText"/>
              <w:rPr>
                <w:rFonts w:ascii="Georgia" w:hAnsi="Georgia"/>
                <w:b/>
                <w:bCs/>
                <w:color w:val="000000" w:themeColor="text1"/>
                <w:sz w:val="22"/>
                <w:szCs w:val="22"/>
              </w:rPr>
            </w:pPr>
            <w:r>
              <w:rPr>
                <w:rFonts w:ascii="Georgia" w:hAnsi="Georgia"/>
                <w:b/>
                <w:bCs/>
                <w:color w:val="000000" w:themeColor="text1"/>
                <w:sz w:val="22"/>
                <w:szCs w:val="22"/>
              </w:rPr>
              <w:t>or Program</w:t>
            </w:r>
            <w:r w:rsidR="527189DC" w:rsidRPr="00463F25">
              <w:rPr>
                <w:rFonts w:ascii="Georgia" w:hAnsi="Georgia"/>
                <w:b/>
                <w:bCs/>
                <w:color w:val="000000" w:themeColor="text1"/>
                <w:sz w:val="22"/>
                <w:szCs w:val="22"/>
              </w:rPr>
              <w:t>:</w:t>
            </w:r>
          </w:p>
        </w:tc>
        <w:tc>
          <w:tcPr>
            <w:tcW w:w="7783" w:type="dxa"/>
            <w:tcBorders>
              <w:top w:val="single" w:sz="4" w:space="0" w:color="999999"/>
              <w:bottom w:val="single" w:sz="4" w:space="0" w:color="999999"/>
            </w:tcBorders>
            <w:shd w:val="clear" w:color="auto" w:fill="auto"/>
            <w:vAlign w:val="bottom"/>
          </w:tcPr>
          <w:p w14:paraId="1C60CC84" w14:textId="55A99B0E" w:rsidR="00760E93" w:rsidRPr="00463F25" w:rsidRDefault="00760E93" w:rsidP="527189DC">
            <w:pPr>
              <w:pStyle w:val="FieldText"/>
              <w:rPr>
                <w:rFonts w:ascii="Georgia" w:hAnsi="Georgia"/>
                <w:b w:val="0"/>
                <w:color w:val="000000" w:themeColor="text1"/>
                <w:sz w:val="22"/>
                <w:szCs w:val="22"/>
              </w:rPr>
            </w:pPr>
          </w:p>
        </w:tc>
        <w:tc>
          <w:tcPr>
            <w:tcW w:w="255" w:type="dxa"/>
            <w:gridSpan w:val="3"/>
            <w:shd w:val="clear" w:color="auto" w:fill="auto"/>
          </w:tcPr>
          <w:p w14:paraId="6E5EE5DA" w14:textId="77777777" w:rsidR="00760E93" w:rsidRPr="00463F25" w:rsidRDefault="00760E93">
            <w:pPr>
              <w:rPr>
                <w:color w:val="000000" w:themeColor="text1"/>
                <w:sz w:val="22"/>
                <w:szCs w:val="22"/>
              </w:rPr>
            </w:pPr>
          </w:p>
        </w:tc>
      </w:tr>
      <w:tr w:rsidR="0061105F" w:rsidRPr="00463F25" w14:paraId="51A14846" w14:textId="77777777" w:rsidTr="0061105F">
        <w:trPr>
          <w:trHeight w:val="360"/>
          <w:jc w:val="center"/>
        </w:trPr>
        <w:tc>
          <w:tcPr>
            <w:tcW w:w="1773" w:type="dxa"/>
            <w:shd w:val="clear" w:color="auto" w:fill="auto"/>
            <w:vAlign w:val="bottom"/>
          </w:tcPr>
          <w:p w14:paraId="143CC1A0" w14:textId="77777777" w:rsidR="00760E93" w:rsidRPr="00463F25" w:rsidRDefault="527189DC" w:rsidP="527189DC">
            <w:pPr>
              <w:pStyle w:val="BodyText"/>
              <w:rPr>
                <w:rFonts w:ascii="Georgia" w:hAnsi="Georgia"/>
                <w:b/>
                <w:bCs/>
                <w:color w:val="000000" w:themeColor="text1"/>
                <w:sz w:val="22"/>
                <w:szCs w:val="22"/>
              </w:rPr>
            </w:pPr>
            <w:r w:rsidRPr="00463F25">
              <w:rPr>
                <w:rFonts w:ascii="Georgia" w:hAnsi="Georgia"/>
                <w:b/>
                <w:bCs/>
                <w:color w:val="000000" w:themeColor="text1"/>
                <w:sz w:val="22"/>
                <w:szCs w:val="22"/>
              </w:rPr>
              <w:t>Degree:</w:t>
            </w:r>
          </w:p>
        </w:tc>
        <w:tc>
          <w:tcPr>
            <w:tcW w:w="7783" w:type="dxa"/>
            <w:tcBorders>
              <w:top w:val="single" w:sz="4" w:space="0" w:color="999999"/>
              <w:bottom w:val="single" w:sz="4" w:space="0" w:color="999999"/>
            </w:tcBorders>
            <w:shd w:val="clear" w:color="auto" w:fill="auto"/>
            <w:vAlign w:val="bottom"/>
          </w:tcPr>
          <w:p w14:paraId="0EAA38E9" w14:textId="66AE3E40" w:rsidR="00760E93" w:rsidRPr="00463F25" w:rsidRDefault="00760E93" w:rsidP="527189DC">
            <w:pPr>
              <w:pStyle w:val="FieldText"/>
              <w:rPr>
                <w:rFonts w:ascii="Georgia" w:hAnsi="Georgia"/>
                <w:b w:val="0"/>
                <w:color w:val="000000" w:themeColor="text1"/>
                <w:sz w:val="22"/>
                <w:szCs w:val="22"/>
              </w:rPr>
            </w:pPr>
          </w:p>
        </w:tc>
        <w:tc>
          <w:tcPr>
            <w:tcW w:w="255" w:type="dxa"/>
            <w:gridSpan w:val="3"/>
            <w:shd w:val="clear" w:color="auto" w:fill="auto"/>
          </w:tcPr>
          <w:p w14:paraId="3525AD73" w14:textId="77777777" w:rsidR="00760E93" w:rsidRPr="00463F25" w:rsidRDefault="00760E93">
            <w:pPr>
              <w:rPr>
                <w:color w:val="000000" w:themeColor="text1"/>
                <w:sz w:val="22"/>
                <w:szCs w:val="22"/>
              </w:rPr>
            </w:pPr>
          </w:p>
        </w:tc>
      </w:tr>
      <w:tr w:rsidR="0061105F" w:rsidRPr="00463F25" w14:paraId="13B8C41E" w14:textId="77777777" w:rsidTr="0061105F">
        <w:trPr>
          <w:gridAfter w:val="1"/>
          <w:wAfter w:w="57" w:type="dxa"/>
          <w:trHeight w:val="360"/>
          <w:jc w:val="center"/>
        </w:trPr>
        <w:tc>
          <w:tcPr>
            <w:tcW w:w="1773" w:type="dxa"/>
            <w:shd w:val="clear" w:color="auto" w:fill="auto"/>
            <w:vAlign w:val="bottom"/>
          </w:tcPr>
          <w:p w14:paraId="6D0C8FBB" w14:textId="77777777" w:rsidR="00760E93" w:rsidRPr="00463F25" w:rsidRDefault="527189DC" w:rsidP="527189DC">
            <w:pPr>
              <w:pStyle w:val="BodyText"/>
              <w:rPr>
                <w:rFonts w:ascii="Georgia" w:hAnsi="Georgia"/>
                <w:b/>
                <w:bCs/>
                <w:color w:val="000000" w:themeColor="text1"/>
                <w:sz w:val="22"/>
                <w:szCs w:val="22"/>
              </w:rPr>
            </w:pPr>
            <w:r w:rsidRPr="00463F25">
              <w:rPr>
                <w:rFonts w:ascii="Georgia" w:hAnsi="Georgia"/>
                <w:b/>
                <w:bCs/>
                <w:color w:val="000000" w:themeColor="text1"/>
                <w:sz w:val="22"/>
                <w:szCs w:val="22"/>
              </w:rPr>
              <w:t>Program Stage/Year:</w:t>
            </w:r>
          </w:p>
        </w:tc>
        <w:tc>
          <w:tcPr>
            <w:tcW w:w="7981" w:type="dxa"/>
            <w:gridSpan w:val="3"/>
            <w:tcBorders>
              <w:top w:val="single" w:sz="4" w:space="0" w:color="999999"/>
              <w:bottom w:val="single" w:sz="4" w:space="0" w:color="999999"/>
            </w:tcBorders>
            <w:shd w:val="clear" w:color="auto" w:fill="auto"/>
            <w:vAlign w:val="bottom"/>
          </w:tcPr>
          <w:p w14:paraId="2E12193A" w14:textId="4597191B" w:rsidR="00760E93" w:rsidRPr="00463F25" w:rsidRDefault="00760E93" w:rsidP="527189DC">
            <w:pPr>
              <w:pStyle w:val="FieldText"/>
              <w:rPr>
                <w:rFonts w:ascii="Georgia" w:hAnsi="Georgia"/>
                <w:b w:val="0"/>
                <w:color w:val="000000" w:themeColor="text1"/>
                <w:sz w:val="22"/>
                <w:szCs w:val="22"/>
              </w:rPr>
            </w:pPr>
          </w:p>
        </w:tc>
      </w:tr>
      <w:tr w:rsidR="005D5F2D" w:rsidRPr="00463F25" w14:paraId="6E85D6D7" w14:textId="77777777" w:rsidTr="0061105F">
        <w:trPr>
          <w:gridAfter w:val="2"/>
          <w:wAfter w:w="207" w:type="dxa"/>
          <w:trHeight w:hRule="exact" w:val="280"/>
          <w:jc w:val="center"/>
        </w:trPr>
        <w:tc>
          <w:tcPr>
            <w:tcW w:w="9604" w:type="dxa"/>
            <w:gridSpan w:val="3"/>
            <w:shd w:val="clear" w:color="auto" w:fill="auto"/>
            <w:vAlign w:val="bottom"/>
          </w:tcPr>
          <w:p w14:paraId="5290F41A" w14:textId="77777777" w:rsidR="00760E93" w:rsidRPr="00463F25" w:rsidRDefault="00760E93">
            <w:pPr>
              <w:pStyle w:val="BodyText"/>
              <w:rPr>
                <w:rFonts w:ascii="Georgia" w:hAnsi="Georgia"/>
                <w:color w:val="000000" w:themeColor="text1"/>
                <w:sz w:val="22"/>
                <w:szCs w:val="22"/>
              </w:rPr>
            </w:pPr>
          </w:p>
        </w:tc>
      </w:tr>
      <w:tr w:rsidR="0061105F" w:rsidRPr="00463F25" w14:paraId="7DA45AA8" w14:textId="77777777" w:rsidTr="0061105F">
        <w:trPr>
          <w:gridAfter w:val="2"/>
          <w:wAfter w:w="207" w:type="dxa"/>
          <w:trHeight w:val="288"/>
          <w:jc w:val="center"/>
        </w:trPr>
        <w:tc>
          <w:tcPr>
            <w:tcW w:w="9604" w:type="dxa"/>
            <w:gridSpan w:val="3"/>
            <w:shd w:val="clear" w:color="auto" w:fill="A6A6A6" w:themeFill="background1" w:themeFillShade="A6"/>
            <w:vAlign w:val="center"/>
          </w:tcPr>
          <w:p w14:paraId="306338BE" w14:textId="77777777" w:rsidR="00760E93" w:rsidRPr="00463F25" w:rsidRDefault="527189DC" w:rsidP="527189DC">
            <w:pPr>
              <w:pStyle w:val="Heading3"/>
              <w:rPr>
                <w:rFonts w:ascii="Georgia" w:hAnsi="Georgia"/>
                <w:color w:val="000000" w:themeColor="text1"/>
                <w:sz w:val="22"/>
                <w:szCs w:val="22"/>
              </w:rPr>
            </w:pPr>
            <w:r w:rsidRPr="00463F25">
              <w:rPr>
                <w:rFonts w:ascii="Georgia" w:hAnsi="Georgia"/>
                <w:color w:val="000000" w:themeColor="text1"/>
                <w:sz w:val="22"/>
                <w:szCs w:val="22"/>
              </w:rPr>
              <w:t>letter of motivation</w:t>
            </w:r>
          </w:p>
        </w:tc>
      </w:tr>
      <w:tr w:rsidR="005D5F2D" w:rsidRPr="00463F25" w14:paraId="1FE0BFCC" w14:textId="77777777" w:rsidTr="0061105F">
        <w:trPr>
          <w:gridAfter w:val="2"/>
          <w:wAfter w:w="207" w:type="dxa"/>
          <w:trHeight w:hRule="exact" w:val="144"/>
          <w:jc w:val="center"/>
        </w:trPr>
        <w:tc>
          <w:tcPr>
            <w:tcW w:w="9604" w:type="dxa"/>
            <w:gridSpan w:val="3"/>
            <w:shd w:val="clear" w:color="auto" w:fill="auto"/>
            <w:vAlign w:val="bottom"/>
          </w:tcPr>
          <w:p w14:paraId="4FAD84B1" w14:textId="77777777" w:rsidR="00760E93" w:rsidRPr="00463F25" w:rsidRDefault="00760E93">
            <w:pPr>
              <w:pStyle w:val="BodyText"/>
              <w:rPr>
                <w:rFonts w:ascii="Georgia" w:hAnsi="Georgia"/>
                <w:color w:val="000000" w:themeColor="text1"/>
                <w:sz w:val="22"/>
                <w:szCs w:val="22"/>
              </w:rPr>
            </w:pPr>
          </w:p>
        </w:tc>
      </w:tr>
      <w:tr w:rsidR="005D5F2D" w:rsidRPr="00463F25" w14:paraId="0090AB52" w14:textId="77777777" w:rsidTr="0061105F">
        <w:trPr>
          <w:gridAfter w:val="2"/>
          <w:wAfter w:w="207" w:type="dxa"/>
          <w:trHeight w:val="144"/>
          <w:jc w:val="center"/>
        </w:trPr>
        <w:tc>
          <w:tcPr>
            <w:tcW w:w="9604" w:type="dxa"/>
            <w:gridSpan w:val="3"/>
            <w:shd w:val="clear" w:color="auto" w:fill="auto"/>
            <w:vAlign w:val="bottom"/>
          </w:tcPr>
          <w:p w14:paraId="02C6FD29" w14:textId="4EBF73C5" w:rsidR="00760E93" w:rsidRPr="00463F25" w:rsidRDefault="527189DC" w:rsidP="527189DC">
            <w:pPr>
              <w:rPr>
                <w:rFonts w:ascii="Georgia" w:hAnsi="Georgia"/>
                <w:b/>
                <w:bCs/>
                <w:color w:val="000000" w:themeColor="text1"/>
                <w:sz w:val="22"/>
                <w:szCs w:val="22"/>
              </w:rPr>
            </w:pPr>
            <w:r w:rsidRPr="00463F25">
              <w:rPr>
                <w:rFonts w:ascii="Georgia" w:hAnsi="Georgia"/>
                <w:b/>
                <w:bCs/>
                <w:color w:val="000000" w:themeColor="text1"/>
                <w:sz w:val="22"/>
                <w:szCs w:val="22"/>
              </w:rPr>
              <w:t xml:space="preserve">Please state in no more than </w:t>
            </w:r>
            <w:r w:rsidR="005D5F2D" w:rsidRPr="00463F25">
              <w:rPr>
                <w:rFonts w:ascii="Georgia" w:hAnsi="Georgia"/>
                <w:b/>
                <w:bCs/>
                <w:color w:val="000000" w:themeColor="text1"/>
                <w:sz w:val="22"/>
                <w:szCs w:val="22"/>
              </w:rPr>
              <w:t>300</w:t>
            </w:r>
            <w:r w:rsidRPr="00463F25">
              <w:rPr>
                <w:rFonts w:ascii="Georgia" w:hAnsi="Georgia"/>
                <w:b/>
                <w:bCs/>
                <w:color w:val="000000" w:themeColor="text1"/>
                <w:sz w:val="22"/>
                <w:szCs w:val="22"/>
              </w:rPr>
              <w:t xml:space="preserve"> words what you hope to gain from being a G</w:t>
            </w:r>
            <w:r w:rsidR="00A472D0" w:rsidRPr="00463F25">
              <w:rPr>
                <w:rFonts w:ascii="Georgia" w:hAnsi="Georgia"/>
                <w:b/>
                <w:bCs/>
                <w:color w:val="000000" w:themeColor="text1"/>
                <w:sz w:val="22"/>
                <w:szCs w:val="22"/>
              </w:rPr>
              <w:t xml:space="preserve">raduate Associate </w:t>
            </w:r>
            <w:r w:rsidR="003F0F46" w:rsidRPr="00463F25">
              <w:rPr>
                <w:rFonts w:ascii="Georgia" w:hAnsi="Georgia"/>
                <w:b/>
                <w:bCs/>
                <w:color w:val="000000" w:themeColor="text1"/>
                <w:sz w:val="22"/>
                <w:szCs w:val="22"/>
              </w:rPr>
              <w:t xml:space="preserve">and </w:t>
            </w:r>
            <w:r w:rsidRPr="00463F25">
              <w:rPr>
                <w:rFonts w:ascii="Georgia" w:hAnsi="Georgia"/>
                <w:b/>
                <w:bCs/>
                <w:color w:val="000000" w:themeColor="text1"/>
                <w:sz w:val="22"/>
                <w:szCs w:val="22"/>
              </w:rPr>
              <w:t xml:space="preserve">how </w:t>
            </w:r>
            <w:r w:rsidR="0006454B">
              <w:rPr>
                <w:rFonts w:ascii="Georgia" w:hAnsi="Georgia"/>
                <w:b/>
                <w:bCs/>
                <w:color w:val="000000" w:themeColor="text1"/>
                <w:sz w:val="22"/>
                <w:szCs w:val="22"/>
              </w:rPr>
              <w:t xml:space="preserve">you plan to </w:t>
            </w:r>
            <w:r w:rsidR="00D94AB0">
              <w:rPr>
                <w:rFonts w:ascii="Georgia" w:hAnsi="Georgia"/>
                <w:b/>
                <w:bCs/>
                <w:color w:val="000000" w:themeColor="text1"/>
                <w:sz w:val="22"/>
                <w:szCs w:val="22"/>
              </w:rPr>
              <w:t>participate in</w:t>
            </w:r>
            <w:r w:rsidR="0006454B">
              <w:rPr>
                <w:rFonts w:ascii="Georgia" w:hAnsi="Georgia"/>
                <w:b/>
                <w:bCs/>
                <w:color w:val="000000" w:themeColor="text1"/>
                <w:sz w:val="22"/>
                <w:szCs w:val="22"/>
              </w:rPr>
              <w:t xml:space="preserve"> the intellectual life of the Centre for Ethics</w:t>
            </w:r>
            <w:r w:rsidR="00A472D0" w:rsidRPr="00463F25">
              <w:rPr>
                <w:rFonts w:ascii="Georgia" w:hAnsi="Georgia"/>
                <w:b/>
                <w:bCs/>
                <w:color w:val="000000" w:themeColor="text1"/>
                <w:sz w:val="22"/>
                <w:szCs w:val="22"/>
              </w:rPr>
              <w:t>.</w:t>
            </w:r>
          </w:p>
          <w:p w14:paraId="207EA0CE" w14:textId="77777777" w:rsidR="00760E93" w:rsidRPr="00463F25" w:rsidRDefault="00760E93">
            <w:pPr>
              <w:ind w:right="72"/>
              <w:rPr>
                <w:rFonts w:ascii="Georgia" w:eastAsia="Arial Unicode MS" w:hAnsi="Georgia" w:cs="Tahoma"/>
                <w:color w:val="000000" w:themeColor="text1"/>
                <w:sz w:val="22"/>
                <w:szCs w:val="22"/>
              </w:rPr>
            </w:pPr>
          </w:p>
          <w:p w14:paraId="4C59CDE2" w14:textId="77777777" w:rsidR="00760E93" w:rsidRPr="00463F25" w:rsidRDefault="00760E93">
            <w:pPr>
              <w:ind w:right="72"/>
              <w:rPr>
                <w:rFonts w:ascii="Georgia" w:eastAsia="Arial Unicode MS" w:hAnsi="Georgia" w:cs="Tahoma"/>
                <w:color w:val="000000" w:themeColor="text1"/>
                <w:sz w:val="22"/>
                <w:szCs w:val="22"/>
              </w:rPr>
            </w:pPr>
          </w:p>
          <w:p w14:paraId="2D6F9A8C" w14:textId="77777777" w:rsidR="00760E93" w:rsidRPr="00463F25" w:rsidRDefault="00760E93">
            <w:pPr>
              <w:ind w:right="72"/>
              <w:rPr>
                <w:rFonts w:ascii="Georgia" w:eastAsia="Arial Unicode MS" w:hAnsi="Georgia" w:cs="Tahoma"/>
                <w:color w:val="000000" w:themeColor="text1"/>
                <w:sz w:val="22"/>
                <w:szCs w:val="22"/>
              </w:rPr>
            </w:pPr>
          </w:p>
          <w:p w14:paraId="635F5B19" w14:textId="77777777" w:rsidR="00760E93" w:rsidRPr="00463F25" w:rsidRDefault="00760E93">
            <w:pPr>
              <w:ind w:right="72"/>
              <w:rPr>
                <w:rFonts w:ascii="Georgia" w:eastAsia="Arial Unicode MS" w:hAnsi="Georgia" w:cs="Tahoma"/>
                <w:color w:val="000000" w:themeColor="text1"/>
                <w:sz w:val="22"/>
                <w:szCs w:val="22"/>
              </w:rPr>
            </w:pPr>
          </w:p>
          <w:p w14:paraId="61987971" w14:textId="77777777" w:rsidR="00760E93" w:rsidRPr="00463F25" w:rsidRDefault="00760E93">
            <w:pPr>
              <w:ind w:right="72"/>
              <w:rPr>
                <w:rFonts w:ascii="Georgia" w:eastAsia="Arial Unicode MS" w:hAnsi="Georgia" w:cs="Tahoma"/>
                <w:color w:val="000000" w:themeColor="text1"/>
                <w:sz w:val="22"/>
                <w:szCs w:val="22"/>
              </w:rPr>
            </w:pPr>
          </w:p>
          <w:p w14:paraId="26EF6290" w14:textId="77777777" w:rsidR="00760E93" w:rsidRPr="00463F25" w:rsidRDefault="00760E93">
            <w:pPr>
              <w:ind w:right="72"/>
              <w:rPr>
                <w:rFonts w:ascii="Georgia" w:hAnsi="Georgia" w:cs="Tahoma"/>
                <w:color w:val="000000" w:themeColor="text1"/>
                <w:sz w:val="22"/>
                <w:szCs w:val="22"/>
              </w:rPr>
            </w:pPr>
          </w:p>
        </w:tc>
      </w:tr>
      <w:tr w:rsidR="005D5F2D" w:rsidRPr="005D5F2D" w14:paraId="3F08A235" w14:textId="77777777" w:rsidTr="0061105F">
        <w:trPr>
          <w:gridAfter w:val="2"/>
          <w:wAfter w:w="207" w:type="dxa"/>
          <w:trHeight w:val="345"/>
          <w:jc w:val="center"/>
        </w:trPr>
        <w:tc>
          <w:tcPr>
            <w:tcW w:w="9604" w:type="dxa"/>
            <w:gridSpan w:val="3"/>
            <w:shd w:val="clear" w:color="auto" w:fill="auto"/>
            <w:vAlign w:val="bottom"/>
          </w:tcPr>
          <w:p w14:paraId="21C6C721" w14:textId="77777777" w:rsidR="00760E93" w:rsidRPr="005D5F2D" w:rsidRDefault="00760E93">
            <w:pPr>
              <w:pStyle w:val="BodyText"/>
              <w:jc w:val="center"/>
              <w:rPr>
                <w:rFonts w:ascii="Georgia" w:hAnsi="Georgia"/>
                <w:color w:val="000000" w:themeColor="text1"/>
              </w:rPr>
            </w:pPr>
          </w:p>
        </w:tc>
      </w:tr>
      <w:tr w:rsidR="005D5F2D" w:rsidRPr="005D5F2D" w14:paraId="10A167BD" w14:textId="77777777" w:rsidTr="0061105F">
        <w:trPr>
          <w:gridAfter w:val="2"/>
          <w:wAfter w:w="207" w:type="dxa"/>
          <w:trHeight w:hRule="exact" w:val="101"/>
          <w:jc w:val="center"/>
        </w:trPr>
        <w:tc>
          <w:tcPr>
            <w:tcW w:w="9604" w:type="dxa"/>
            <w:gridSpan w:val="3"/>
            <w:shd w:val="clear" w:color="auto" w:fill="auto"/>
            <w:vAlign w:val="bottom"/>
          </w:tcPr>
          <w:p w14:paraId="06241442" w14:textId="77777777" w:rsidR="00760E93" w:rsidRPr="005D5F2D" w:rsidRDefault="00760E93">
            <w:pPr>
              <w:pStyle w:val="BodyText"/>
              <w:rPr>
                <w:rFonts w:ascii="Georgia" w:hAnsi="Georgia"/>
                <w:color w:val="000000" w:themeColor="text1"/>
              </w:rPr>
            </w:pPr>
          </w:p>
        </w:tc>
      </w:tr>
    </w:tbl>
    <w:p w14:paraId="1688AB95" w14:textId="77777777" w:rsidR="00760E93" w:rsidRPr="005D5F2D" w:rsidRDefault="00760E93">
      <w:pPr>
        <w:rPr>
          <w:color w:val="000000" w:themeColor="text1"/>
        </w:rPr>
      </w:pPr>
    </w:p>
    <w:sectPr w:rsidR="00760E93" w:rsidRPr="005D5F2D" w:rsidSect="00DD6413">
      <w:headerReference w:type="default" r:id="rId11"/>
      <w:headerReference w:type="first" r:id="rId12"/>
      <w:pgSz w:w="12240" w:h="15840"/>
      <w:pgMar w:top="1296" w:right="1152" w:bottom="1296" w:left="1152"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E6EE" w14:textId="77777777" w:rsidR="00843D4F" w:rsidRDefault="00843D4F" w:rsidP="009D04B8">
      <w:r>
        <w:separator/>
      </w:r>
    </w:p>
  </w:endnote>
  <w:endnote w:type="continuationSeparator" w:id="0">
    <w:p w14:paraId="51B08D97" w14:textId="77777777" w:rsidR="00843D4F" w:rsidRDefault="00843D4F" w:rsidP="009D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B5A0" w14:textId="77777777" w:rsidR="00843D4F" w:rsidRDefault="00843D4F" w:rsidP="009D04B8">
      <w:r>
        <w:separator/>
      </w:r>
    </w:p>
  </w:footnote>
  <w:footnote w:type="continuationSeparator" w:id="0">
    <w:p w14:paraId="5E19E71C" w14:textId="77777777" w:rsidR="00843D4F" w:rsidRDefault="00843D4F" w:rsidP="009D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CB4E" w14:textId="7F06AD31" w:rsidR="00D7007B" w:rsidRDefault="00E95E7E" w:rsidP="00DD6413">
    <w:pPr>
      <w:pStyle w:val="Header"/>
      <w:ind w:left="-720"/>
    </w:pPr>
    <w:r>
      <w:rPr>
        <w:noProof/>
      </w:rPr>
      <w:drawing>
        <wp:inline distT="0" distB="0" distL="0" distR="0" wp14:anchorId="3E2F2B29" wp14:editId="1E326378">
          <wp:extent cx="5486400" cy="955842"/>
          <wp:effectExtent l="0" t="0" r="0" b="9525"/>
          <wp:docPr id="4" name="Picture 4" descr="C:\Users\ashfak\Documents\Logos\centre for eth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fak\Documents\Logos\centre for ethic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95584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5411" w14:textId="30B887E4" w:rsidR="002A7767" w:rsidRDefault="002A7767" w:rsidP="00DD6413">
    <w:pPr>
      <w:pStyle w:val="Header"/>
      <w:ind w:left="-810"/>
    </w:pPr>
    <w:r>
      <w:rPr>
        <w:noProof/>
      </w:rPr>
      <w:drawing>
        <wp:inline distT="0" distB="0" distL="0" distR="0" wp14:anchorId="3241F119" wp14:editId="1645687D">
          <wp:extent cx="5943600" cy="1035496"/>
          <wp:effectExtent l="0" t="0" r="0" b="6350"/>
          <wp:docPr id="7" name="Picture 7" descr="C:\Users\ashfak\Documents\Logos\centre for eth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fak\Documents\Logos\centre for ethic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035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12729"/>
    <w:multiLevelType w:val="multilevel"/>
    <w:tmpl w:val="115445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B6F36AB"/>
    <w:multiLevelType w:val="multilevel"/>
    <w:tmpl w:val="17F807AA"/>
    <w:lvl w:ilvl="0">
      <w:start w:val="1"/>
      <w:numFmt w:val="bullet"/>
      <w:lvlText w:val=""/>
      <w:lvlJc w:val="left"/>
      <w:pPr>
        <w:tabs>
          <w:tab w:val="num" w:pos="795"/>
        </w:tabs>
        <w:ind w:left="795" w:hanging="360"/>
      </w:pPr>
      <w:rPr>
        <w:rFonts w:ascii="Symbol" w:hAnsi="Symbol" w:cs="OpenSymbol" w:hint="default"/>
      </w:rPr>
    </w:lvl>
    <w:lvl w:ilvl="1">
      <w:start w:val="1"/>
      <w:numFmt w:val="bullet"/>
      <w:lvlText w:val="◦"/>
      <w:lvlJc w:val="left"/>
      <w:pPr>
        <w:tabs>
          <w:tab w:val="num" w:pos="1155"/>
        </w:tabs>
        <w:ind w:left="1155" w:hanging="360"/>
      </w:pPr>
      <w:rPr>
        <w:rFonts w:ascii="OpenSymbol" w:hAnsi="OpenSymbol" w:cs="OpenSymbol" w:hint="default"/>
      </w:rPr>
    </w:lvl>
    <w:lvl w:ilvl="2">
      <w:start w:val="1"/>
      <w:numFmt w:val="bullet"/>
      <w:lvlText w:val="▪"/>
      <w:lvlJc w:val="left"/>
      <w:pPr>
        <w:tabs>
          <w:tab w:val="num" w:pos="1515"/>
        </w:tabs>
        <w:ind w:left="1515" w:hanging="360"/>
      </w:pPr>
      <w:rPr>
        <w:rFonts w:ascii="OpenSymbol" w:hAnsi="OpenSymbol" w:cs="OpenSymbol" w:hint="default"/>
      </w:rPr>
    </w:lvl>
    <w:lvl w:ilvl="3">
      <w:start w:val="1"/>
      <w:numFmt w:val="bullet"/>
      <w:lvlText w:val=""/>
      <w:lvlJc w:val="left"/>
      <w:pPr>
        <w:tabs>
          <w:tab w:val="num" w:pos="1875"/>
        </w:tabs>
        <w:ind w:left="1875" w:hanging="360"/>
      </w:pPr>
      <w:rPr>
        <w:rFonts w:ascii="Symbol" w:hAnsi="Symbol" w:cs="OpenSymbol" w:hint="default"/>
      </w:rPr>
    </w:lvl>
    <w:lvl w:ilvl="4">
      <w:start w:val="1"/>
      <w:numFmt w:val="bullet"/>
      <w:lvlText w:val="◦"/>
      <w:lvlJc w:val="left"/>
      <w:pPr>
        <w:tabs>
          <w:tab w:val="num" w:pos="2235"/>
        </w:tabs>
        <w:ind w:left="2235" w:hanging="360"/>
      </w:pPr>
      <w:rPr>
        <w:rFonts w:ascii="OpenSymbol" w:hAnsi="OpenSymbol" w:cs="OpenSymbol" w:hint="default"/>
      </w:rPr>
    </w:lvl>
    <w:lvl w:ilvl="5">
      <w:start w:val="1"/>
      <w:numFmt w:val="bullet"/>
      <w:lvlText w:val="▪"/>
      <w:lvlJc w:val="left"/>
      <w:pPr>
        <w:tabs>
          <w:tab w:val="num" w:pos="2595"/>
        </w:tabs>
        <w:ind w:left="2595" w:hanging="360"/>
      </w:pPr>
      <w:rPr>
        <w:rFonts w:ascii="OpenSymbol" w:hAnsi="OpenSymbol" w:cs="OpenSymbol" w:hint="default"/>
      </w:rPr>
    </w:lvl>
    <w:lvl w:ilvl="6">
      <w:start w:val="1"/>
      <w:numFmt w:val="bullet"/>
      <w:lvlText w:val=""/>
      <w:lvlJc w:val="left"/>
      <w:pPr>
        <w:tabs>
          <w:tab w:val="num" w:pos="2955"/>
        </w:tabs>
        <w:ind w:left="2955" w:hanging="360"/>
      </w:pPr>
      <w:rPr>
        <w:rFonts w:ascii="Symbol" w:hAnsi="Symbol" w:cs="OpenSymbol" w:hint="default"/>
      </w:rPr>
    </w:lvl>
    <w:lvl w:ilvl="7">
      <w:start w:val="1"/>
      <w:numFmt w:val="bullet"/>
      <w:lvlText w:val="◦"/>
      <w:lvlJc w:val="left"/>
      <w:pPr>
        <w:tabs>
          <w:tab w:val="num" w:pos="3315"/>
        </w:tabs>
        <w:ind w:left="3315" w:hanging="360"/>
      </w:pPr>
      <w:rPr>
        <w:rFonts w:ascii="OpenSymbol" w:hAnsi="OpenSymbol" w:cs="OpenSymbol" w:hint="default"/>
      </w:rPr>
    </w:lvl>
    <w:lvl w:ilvl="8">
      <w:start w:val="1"/>
      <w:numFmt w:val="bullet"/>
      <w:lvlText w:val="▪"/>
      <w:lvlJc w:val="left"/>
      <w:pPr>
        <w:tabs>
          <w:tab w:val="num" w:pos="3675"/>
        </w:tabs>
        <w:ind w:left="3675"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hideSpellingErrors/>
  <w:hideGrammaticalErrors/>
  <w:defaultTabStop w:val="720"/>
  <w:drawingGridHorizontalSpacing w:val="10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7189DC"/>
    <w:rsid w:val="00020AAC"/>
    <w:rsid w:val="00054F15"/>
    <w:rsid w:val="00063804"/>
    <w:rsid w:val="0006454B"/>
    <w:rsid w:val="0007161B"/>
    <w:rsid w:val="0007536B"/>
    <w:rsid w:val="000B56EA"/>
    <w:rsid w:val="000C60BF"/>
    <w:rsid w:val="0014631E"/>
    <w:rsid w:val="00184542"/>
    <w:rsid w:val="0019482E"/>
    <w:rsid w:val="001B0967"/>
    <w:rsid w:val="001D07A7"/>
    <w:rsid w:val="002A7767"/>
    <w:rsid w:val="002D41D2"/>
    <w:rsid w:val="002E7749"/>
    <w:rsid w:val="00317C2F"/>
    <w:rsid w:val="0034337C"/>
    <w:rsid w:val="00393D96"/>
    <w:rsid w:val="00396838"/>
    <w:rsid w:val="00396B40"/>
    <w:rsid w:val="003F0F46"/>
    <w:rsid w:val="00412CA9"/>
    <w:rsid w:val="00421A8D"/>
    <w:rsid w:val="00441085"/>
    <w:rsid w:val="00463F25"/>
    <w:rsid w:val="0048276D"/>
    <w:rsid w:val="00510222"/>
    <w:rsid w:val="0052088F"/>
    <w:rsid w:val="00562311"/>
    <w:rsid w:val="00562B05"/>
    <w:rsid w:val="005941A8"/>
    <w:rsid w:val="00595049"/>
    <w:rsid w:val="005D5F2D"/>
    <w:rsid w:val="0061105F"/>
    <w:rsid w:val="00615D0D"/>
    <w:rsid w:val="0063458E"/>
    <w:rsid w:val="0063661D"/>
    <w:rsid w:val="00706BBF"/>
    <w:rsid w:val="00722F2F"/>
    <w:rsid w:val="00741468"/>
    <w:rsid w:val="00760E93"/>
    <w:rsid w:val="007D2C2A"/>
    <w:rsid w:val="007E3C53"/>
    <w:rsid w:val="007F1D90"/>
    <w:rsid w:val="00843D4F"/>
    <w:rsid w:val="00875D97"/>
    <w:rsid w:val="00883B81"/>
    <w:rsid w:val="008F0BED"/>
    <w:rsid w:val="009479B0"/>
    <w:rsid w:val="00977B71"/>
    <w:rsid w:val="009D04B8"/>
    <w:rsid w:val="009E4353"/>
    <w:rsid w:val="009F28E7"/>
    <w:rsid w:val="009F656C"/>
    <w:rsid w:val="00A45B7E"/>
    <w:rsid w:val="00A472D0"/>
    <w:rsid w:val="00A54C37"/>
    <w:rsid w:val="00B0417B"/>
    <w:rsid w:val="00B068EF"/>
    <w:rsid w:val="00B62190"/>
    <w:rsid w:val="00B827DB"/>
    <w:rsid w:val="00B926A8"/>
    <w:rsid w:val="00BA3211"/>
    <w:rsid w:val="00BE525C"/>
    <w:rsid w:val="00C743DF"/>
    <w:rsid w:val="00CE6B94"/>
    <w:rsid w:val="00D7007B"/>
    <w:rsid w:val="00D94AB0"/>
    <w:rsid w:val="00DD6413"/>
    <w:rsid w:val="00DF671D"/>
    <w:rsid w:val="00E95E7E"/>
    <w:rsid w:val="00EB7243"/>
    <w:rsid w:val="00F52918"/>
    <w:rsid w:val="00F73C46"/>
    <w:rsid w:val="00FA3239"/>
    <w:rsid w:val="00FB162C"/>
    <w:rsid w:val="527189DC"/>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8E4D"/>
  <w15:docId w15:val="{369F0BC4-F366-4100-A6BF-348739F0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C52"/>
    <w:rPr>
      <w:rFonts w:ascii="Calibri" w:eastAsiaTheme="minorEastAsia" w:hAnsi="Calibri"/>
      <w:sz w:val="24"/>
      <w:szCs w:val="24"/>
      <w:lang w:val="en-US"/>
    </w:rPr>
  </w:style>
  <w:style w:type="paragraph" w:styleId="Heading1">
    <w:name w:val="heading 1"/>
    <w:basedOn w:val="Normal"/>
    <w:next w:val="Normal"/>
    <w:link w:val="Heading1Char"/>
    <w:qFormat/>
    <w:rsid w:val="001C5C52"/>
    <w:pPr>
      <w:tabs>
        <w:tab w:val="right" w:pos="10080"/>
      </w:tabs>
      <w:spacing w:before="60" w:after="120"/>
      <w:jc w:val="right"/>
      <w:outlineLvl w:val="0"/>
    </w:pPr>
    <w:rPr>
      <w:rFonts w:ascii="Tahoma" w:eastAsia="Times New Roman" w:hAnsi="Tahoma" w:cs="Times New Roman"/>
      <w:b/>
      <w:color w:val="333333"/>
      <w:sz w:val="44"/>
      <w:szCs w:val="36"/>
    </w:rPr>
  </w:style>
  <w:style w:type="paragraph" w:styleId="Heading3">
    <w:name w:val="heading 3"/>
    <w:basedOn w:val="Normal"/>
    <w:next w:val="Normal"/>
    <w:link w:val="Heading3Char"/>
    <w:qFormat/>
    <w:rsid w:val="001C5C52"/>
    <w:pPr>
      <w:spacing w:before="40" w:after="40"/>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C5C52"/>
    <w:rPr>
      <w:color w:val="0000FF" w:themeColor="hyperlink"/>
      <w:u w:val="single"/>
    </w:rPr>
  </w:style>
  <w:style w:type="character" w:customStyle="1" w:styleId="BalloonTextChar">
    <w:name w:val="Balloon Text Char"/>
    <w:basedOn w:val="DefaultParagraphFont"/>
    <w:link w:val="BalloonText"/>
    <w:uiPriority w:val="99"/>
    <w:semiHidden/>
    <w:qFormat/>
    <w:rsid w:val="001C5C52"/>
    <w:rPr>
      <w:rFonts w:ascii="Tahoma" w:eastAsiaTheme="minorEastAsia" w:hAnsi="Tahoma" w:cs="Tahoma"/>
      <w:sz w:val="16"/>
      <w:szCs w:val="16"/>
      <w:lang w:val="en-US"/>
    </w:rPr>
  </w:style>
  <w:style w:type="character" w:customStyle="1" w:styleId="Heading1Char">
    <w:name w:val="Heading 1 Char"/>
    <w:basedOn w:val="DefaultParagraphFont"/>
    <w:link w:val="Heading1"/>
    <w:qFormat/>
    <w:rsid w:val="001C5C52"/>
    <w:rPr>
      <w:rFonts w:ascii="Tahoma" w:eastAsia="Times New Roman" w:hAnsi="Tahoma" w:cs="Times New Roman"/>
      <w:b/>
      <w:color w:val="333333"/>
      <w:sz w:val="44"/>
      <w:szCs w:val="36"/>
      <w:lang w:val="en-US"/>
    </w:rPr>
  </w:style>
  <w:style w:type="character" w:customStyle="1" w:styleId="Heading3Char">
    <w:name w:val="Heading 3 Char"/>
    <w:basedOn w:val="DefaultParagraphFont"/>
    <w:link w:val="Heading3"/>
    <w:qFormat/>
    <w:rsid w:val="001C5C52"/>
    <w:rPr>
      <w:rFonts w:ascii="Tahoma" w:eastAsia="Times New Roman" w:hAnsi="Tahoma" w:cs="Times New Roman"/>
      <w:b/>
      <w:smallCaps/>
      <w:color w:val="FFFFFF"/>
      <w:sz w:val="20"/>
      <w:szCs w:val="20"/>
      <w:lang w:val="en-US"/>
    </w:rPr>
  </w:style>
  <w:style w:type="character" w:customStyle="1" w:styleId="BodyTextChar">
    <w:name w:val="Body Text Char"/>
    <w:basedOn w:val="DefaultParagraphFont"/>
    <w:link w:val="BodyText"/>
    <w:qFormat/>
    <w:rsid w:val="001C5C52"/>
    <w:rPr>
      <w:rFonts w:ascii="Tahoma" w:eastAsia="Times New Roman" w:hAnsi="Tahoma" w:cs="Times New Roman"/>
      <w:sz w:val="18"/>
      <w:szCs w:val="19"/>
      <w:lang w:val="en-US"/>
    </w:rPr>
  </w:style>
  <w:style w:type="character" w:customStyle="1" w:styleId="FieldTextChar">
    <w:name w:val="Field Text Char"/>
    <w:basedOn w:val="DefaultParagraphFont"/>
    <w:link w:val="FieldText"/>
    <w:qFormat/>
    <w:rsid w:val="001C5C52"/>
    <w:rPr>
      <w:rFonts w:ascii="Tahoma" w:eastAsia="Times New Roman" w:hAnsi="Tahoma" w:cs="Times New Roman"/>
      <w:b/>
      <w:sz w:val="18"/>
      <w:szCs w:val="20"/>
      <w:lang w:val="en-US"/>
    </w:rPr>
  </w:style>
  <w:style w:type="character" w:styleId="PlaceholderText">
    <w:name w:val="Placeholder Text"/>
    <w:basedOn w:val="DefaultParagraphFont"/>
    <w:uiPriority w:val="99"/>
    <w:semiHidden/>
    <w:qFormat/>
    <w:rsid w:val="001C5C52"/>
    <w:rPr>
      <w:color w:val="80808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C5C52"/>
    <w:pPr>
      <w:spacing w:after="40"/>
      <w:jc w:val="right"/>
    </w:pPr>
    <w:rPr>
      <w:rFonts w:ascii="Tahoma" w:eastAsia="Times New Roman" w:hAnsi="Tahoma" w:cs="Times New Roman"/>
      <w:sz w:val="18"/>
      <w:szCs w:val="19"/>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1C5C52"/>
    <w:rPr>
      <w:rFonts w:ascii="Tahoma" w:hAnsi="Tahoma" w:cs="Tahoma"/>
      <w:sz w:val="16"/>
      <w:szCs w:val="16"/>
    </w:rPr>
  </w:style>
  <w:style w:type="paragraph" w:customStyle="1" w:styleId="FieldText">
    <w:name w:val="Field Text"/>
    <w:basedOn w:val="Normal"/>
    <w:link w:val="FieldTextChar"/>
    <w:qFormat/>
    <w:rsid w:val="001C5C52"/>
    <w:rPr>
      <w:rFonts w:ascii="Tahoma" w:eastAsia="Times New Roman" w:hAnsi="Tahoma" w:cs="Times New Roman"/>
      <w:b/>
      <w:sz w:val="18"/>
      <w:szCs w:val="20"/>
    </w:rPr>
  </w:style>
  <w:style w:type="character" w:styleId="CommentReference">
    <w:name w:val="annotation reference"/>
    <w:basedOn w:val="DefaultParagraphFont"/>
    <w:uiPriority w:val="99"/>
    <w:semiHidden/>
    <w:unhideWhenUsed/>
    <w:rsid w:val="00B926A8"/>
    <w:rPr>
      <w:sz w:val="18"/>
      <w:szCs w:val="18"/>
    </w:rPr>
  </w:style>
  <w:style w:type="paragraph" w:styleId="CommentText">
    <w:name w:val="annotation text"/>
    <w:basedOn w:val="Normal"/>
    <w:link w:val="CommentTextChar"/>
    <w:uiPriority w:val="99"/>
    <w:semiHidden/>
    <w:unhideWhenUsed/>
    <w:rsid w:val="00B926A8"/>
  </w:style>
  <w:style w:type="character" w:customStyle="1" w:styleId="CommentTextChar">
    <w:name w:val="Comment Text Char"/>
    <w:basedOn w:val="DefaultParagraphFont"/>
    <w:link w:val="CommentText"/>
    <w:uiPriority w:val="99"/>
    <w:semiHidden/>
    <w:rsid w:val="00B926A8"/>
    <w:rPr>
      <w:rFonts w:ascii="Calibri" w:eastAsiaTheme="minorEastAsia" w:hAnsi="Calibri"/>
      <w:sz w:val="24"/>
      <w:szCs w:val="24"/>
      <w:lang w:val="en-US"/>
    </w:rPr>
  </w:style>
  <w:style w:type="paragraph" w:styleId="CommentSubject">
    <w:name w:val="annotation subject"/>
    <w:basedOn w:val="CommentText"/>
    <w:next w:val="CommentText"/>
    <w:link w:val="CommentSubjectChar"/>
    <w:uiPriority w:val="99"/>
    <w:semiHidden/>
    <w:unhideWhenUsed/>
    <w:rsid w:val="00B926A8"/>
    <w:rPr>
      <w:b/>
      <w:bCs/>
      <w:sz w:val="20"/>
      <w:szCs w:val="20"/>
    </w:rPr>
  </w:style>
  <w:style w:type="character" w:customStyle="1" w:styleId="CommentSubjectChar">
    <w:name w:val="Comment Subject Char"/>
    <w:basedOn w:val="CommentTextChar"/>
    <w:link w:val="CommentSubject"/>
    <w:uiPriority w:val="99"/>
    <w:semiHidden/>
    <w:rsid w:val="00B926A8"/>
    <w:rPr>
      <w:rFonts w:ascii="Calibri" w:eastAsiaTheme="minorEastAsia" w:hAnsi="Calibri"/>
      <w:b/>
      <w:bCs/>
      <w:sz w:val="24"/>
      <w:szCs w:val="20"/>
      <w:lang w:val="en-US"/>
    </w:rPr>
  </w:style>
  <w:style w:type="paragraph" w:styleId="Header">
    <w:name w:val="header"/>
    <w:basedOn w:val="Normal"/>
    <w:link w:val="HeaderChar"/>
    <w:uiPriority w:val="99"/>
    <w:unhideWhenUsed/>
    <w:rsid w:val="009D04B8"/>
    <w:pPr>
      <w:tabs>
        <w:tab w:val="center" w:pos="4680"/>
        <w:tab w:val="right" w:pos="9360"/>
      </w:tabs>
    </w:pPr>
  </w:style>
  <w:style w:type="character" w:customStyle="1" w:styleId="HeaderChar">
    <w:name w:val="Header Char"/>
    <w:basedOn w:val="DefaultParagraphFont"/>
    <w:link w:val="Header"/>
    <w:uiPriority w:val="99"/>
    <w:rsid w:val="009D04B8"/>
    <w:rPr>
      <w:rFonts w:ascii="Calibri" w:eastAsiaTheme="minorEastAsia" w:hAnsi="Calibri"/>
      <w:sz w:val="24"/>
      <w:szCs w:val="24"/>
      <w:lang w:val="en-US"/>
    </w:rPr>
  </w:style>
  <w:style w:type="paragraph" w:styleId="Footer">
    <w:name w:val="footer"/>
    <w:basedOn w:val="Normal"/>
    <w:link w:val="FooterChar"/>
    <w:uiPriority w:val="99"/>
    <w:unhideWhenUsed/>
    <w:rsid w:val="009D04B8"/>
    <w:pPr>
      <w:tabs>
        <w:tab w:val="center" w:pos="4680"/>
        <w:tab w:val="right" w:pos="9360"/>
      </w:tabs>
    </w:pPr>
  </w:style>
  <w:style w:type="character" w:customStyle="1" w:styleId="FooterChar">
    <w:name w:val="Footer Char"/>
    <w:basedOn w:val="DefaultParagraphFont"/>
    <w:link w:val="Footer"/>
    <w:uiPriority w:val="99"/>
    <w:rsid w:val="009D04B8"/>
    <w:rPr>
      <w:rFonts w:ascii="Calibri" w:eastAsiaTheme="minorEastAsia" w:hAnsi="Calibri"/>
      <w:sz w:val="24"/>
      <w:szCs w:val="24"/>
      <w:lang w:val="en-US"/>
    </w:rPr>
  </w:style>
  <w:style w:type="paragraph" w:styleId="Revision">
    <w:name w:val="Revision"/>
    <w:hidden/>
    <w:uiPriority w:val="99"/>
    <w:semiHidden/>
    <w:rsid w:val="002E7749"/>
    <w:rPr>
      <w:rFonts w:ascii="Calibri" w:eastAsiaTheme="minorEastAsia" w:hAnsi="Calibri"/>
      <w:sz w:val="24"/>
      <w:szCs w:val="24"/>
      <w:lang w:val="en-US"/>
    </w:rPr>
  </w:style>
  <w:style w:type="character" w:styleId="Hyperlink">
    <w:name w:val="Hyperlink"/>
    <w:basedOn w:val="DefaultParagraphFont"/>
    <w:uiPriority w:val="99"/>
    <w:unhideWhenUsed/>
    <w:rsid w:val="00722F2F"/>
    <w:rPr>
      <w:color w:val="0000FF" w:themeColor="hyperlink"/>
      <w:u w:val="single"/>
    </w:rPr>
  </w:style>
  <w:style w:type="character" w:styleId="Strong">
    <w:name w:val="Strong"/>
    <w:basedOn w:val="DefaultParagraphFont"/>
    <w:uiPriority w:val="22"/>
    <w:qFormat/>
    <w:rsid w:val="005D5F2D"/>
    <w:rPr>
      <w:b/>
      <w:bCs/>
    </w:rPr>
  </w:style>
  <w:style w:type="character" w:styleId="FollowedHyperlink">
    <w:name w:val="FollowedHyperlink"/>
    <w:basedOn w:val="DefaultParagraphFont"/>
    <w:uiPriority w:val="99"/>
    <w:semiHidden/>
    <w:unhideWhenUsed/>
    <w:rsid w:val="005D5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2748">
      <w:bodyDiv w:val="1"/>
      <w:marLeft w:val="0"/>
      <w:marRight w:val="0"/>
      <w:marTop w:val="0"/>
      <w:marBottom w:val="0"/>
      <w:divBdr>
        <w:top w:val="none" w:sz="0" w:space="0" w:color="auto"/>
        <w:left w:val="none" w:sz="0" w:space="0" w:color="auto"/>
        <w:bottom w:val="none" w:sz="0" w:space="0" w:color="auto"/>
        <w:right w:val="none" w:sz="0" w:space="0" w:color="auto"/>
      </w:divBdr>
    </w:div>
    <w:div w:id="175508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hics.utoronto.ca/events-listin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hics.utoronto.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aduateassociates@gmail.com" TargetMode="External"/><Relationship Id="rId4" Type="http://schemas.openxmlformats.org/officeDocument/2006/relationships/webSettings" Target="webSettings.xml"/><Relationship Id="rId9" Type="http://schemas.openxmlformats.org/officeDocument/2006/relationships/hyperlink" Target="mailto:graduateassociat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dc:description/>
  <cp:lastModifiedBy>MD2</cp:lastModifiedBy>
  <cp:revision>2</cp:revision>
  <dcterms:created xsi:type="dcterms:W3CDTF">2018-08-08T11:55:00Z</dcterms:created>
  <dcterms:modified xsi:type="dcterms:W3CDTF">2018-08-08T11:55:00Z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